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D8" w:rsidRPr="00EC7ED8" w:rsidRDefault="00EC7ED8" w:rsidP="00EC7ED8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C7ED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EC7ED8" w:rsidRPr="00EC7ED8" w:rsidRDefault="002D4A7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остановлением</w:t>
      </w:r>
    </w:p>
    <w:p w:rsid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Трубчевского</w:t>
      </w:r>
    </w:p>
    <w:p w:rsidR="002D4A7C" w:rsidRP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0F5C90" w:rsidRPr="00EC7ED8" w:rsidRDefault="000F5C90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55A16">
        <w:rPr>
          <w:rFonts w:ascii="Times New Roman" w:eastAsia="Calibri" w:hAnsi="Times New Roman" w:cs="Times New Roman"/>
          <w:sz w:val="28"/>
          <w:szCs w:val="28"/>
        </w:rPr>
        <w:t>16.10.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2013 г    № </w:t>
      </w:r>
      <w:r w:rsidR="00955A16">
        <w:rPr>
          <w:rFonts w:ascii="Times New Roman" w:eastAsia="Calibri" w:hAnsi="Times New Roman" w:cs="Times New Roman"/>
          <w:sz w:val="28"/>
          <w:szCs w:val="28"/>
        </w:rPr>
        <w:t>720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0"/>
      <w:bookmarkEnd w:id="1"/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EC7ED8" w:rsidRPr="00EC7ED8" w:rsidRDefault="00EC7ED8" w:rsidP="003F776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разработки, реализации и оценки эффективности</w:t>
      </w:r>
      <w:r w:rsidR="003F77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муниципальных  программ 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" w:name="Par34"/>
      <w:bookmarkEnd w:id="2"/>
      <w:r w:rsidRPr="00EC7ED8">
        <w:rPr>
          <w:rFonts w:ascii="Times New Roman" w:eastAsia="Calibri" w:hAnsi="Times New Roman" w:cs="Times New Roman"/>
          <w:sz w:val="28"/>
          <w:szCs w:val="28"/>
        </w:rPr>
        <w:t>I. Общие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1. Настоящий Порядок определяет правила принятия реше</w:t>
      </w:r>
      <w:r w:rsidR="00A47E21">
        <w:rPr>
          <w:rFonts w:ascii="Times New Roman" w:eastAsia="Calibri" w:hAnsi="Times New Roman" w:cs="Times New Roman"/>
          <w:sz w:val="28"/>
          <w:szCs w:val="28"/>
        </w:rPr>
        <w:t>ний о разработке муниципальных программ Трубчевского муниципального района (далее - 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программы), их формирования, реализации и оценки эффективности их реализации, а также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ходом их реализации.</w:t>
      </w:r>
    </w:p>
    <w:p w:rsidR="00EC7ED8" w:rsidRPr="00EC7ED8" w:rsidRDefault="00A47E2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программой является система мероприятий (взаимоувязанных по задачам, срокам осуществления и ресурсам</w:t>
      </w:r>
      <w:r>
        <w:rPr>
          <w:rFonts w:ascii="Times New Roman" w:eastAsia="Calibri" w:hAnsi="Times New Roman" w:cs="Times New Roman"/>
          <w:sz w:val="28"/>
          <w:szCs w:val="28"/>
        </w:rPr>
        <w:t>) и инструментов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политики, обеспечивающих в рамках реа</w:t>
      </w:r>
      <w:r>
        <w:rPr>
          <w:rFonts w:ascii="Times New Roman" w:eastAsia="Calibri" w:hAnsi="Times New Roman" w:cs="Times New Roman"/>
          <w:sz w:val="28"/>
          <w:szCs w:val="28"/>
        </w:rPr>
        <w:t>лизации ключевых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функций достижение приоритетов и ц</w:t>
      </w:r>
      <w:r>
        <w:rPr>
          <w:rFonts w:ascii="Times New Roman" w:eastAsia="Calibri" w:hAnsi="Times New Roman" w:cs="Times New Roman"/>
          <w:sz w:val="28"/>
          <w:szCs w:val="28"/>
        </w:rPr>
        <w:t>елей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 в сфере социально-экономического развития.</w:t>
      </w:r>
    </w:p>
    <w:p w:rsidR="00EC7ED8" w:rsidRPr="00EC7ED8" w:rsidRDefault="00CA6FD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включает в с</w:t>
      </w:r>
      <w:r>
        <w:rPr>
          <w:rFonts w:ascii="Times New Roman" w:eastAsia="Calibri" w:hAnsi="Times New Roman" w:cs="Times New Roman"/>
          <w:sz w:val="28"/>
          <w:szCs w:val="28"/>
        </w:rPr>
        <w:t>ебя подпрограммы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подпрограммы), и (или) отдельные мероприятия исполн</w:t>
      </w:r>
      <w:r w:rsidR="00FF77F1">
        <w:rPr>
          <w:rFonts w:ascii="Times New Roman" w:eastAsia="Calibri" w:hAnsi="Times New Roman" w:cs="Times New Roman"/>
          <w:sz w:val="28"/>
          <w:szCs w:val="28"/>
        </w:rPr>
        <w:t>ительных органов муниципальной власти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4. Подпрограммы направлены на решение конкретны</w:t>
      </w:r>
      <w:r w:rsidR="00FF77F1">
        <w:rPr>
          <w:rFonts w:ascii="Times New Roman" w:eastAsia="Calibri" w:hAnsi="Times New Roman" w:cs="Times New Roman"/>
          <w:sz w:val="28"/>
          <w:szCs w:val="28"/>
        </w:rPr>
        <w:t xml:space="preserve">х задач в рамках 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Деление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подпрограммы осуществляется исходя из масштабности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может включать подпрограмму, которая направлена на создание (обеспечение) услови</w:t>
      </w:r>
      <w:r>
        <w:rPr>
          <w:rFonts w:ascii="Times New Roman" w:eastAsia="Calibri" w:hAnsi="Times New Roman" w:cs="Times New Roman"/>
          <w:sz w:val="28"/>
          <w:szCs w:val="28"/>
        </w:rPr>
        <w:t>й для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5. В настоящем Порядке применяются следующие термины и определения:</w:t>
      </w:r>
    </w:p>
    <w:p w:rsidR="00EC7ED8" w:rsidRPr="00EC7ED8" w:rsidRDefault="00CD244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подпрограмма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комплекс взаимоувязанных по целям, срокам и ресурсам мероприятий, выделенный исходя из масштаба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7A49D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сфера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сфера социально-экономического развития, на решение проблем в которой направлена соо</w:t>
      </w:r>
      <w:r>
        <w:rPr>
          <w:rFonts w:ascii="Times New Roman" w:eastAsia="Calibri" w:hAnsi="Times New Roman" w:cs="Times New Roman"/>
          <w:sz w:val="28"/>
          <w:szCs w:val="28"/>
        </w:rPr>
        <w:t>тветствующая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ос</w:t>
      </w:r>
      <w:r w:rsidR="007A49DF">
        <w:rPr>
          <w:rFonts w:ascii="Times New Roman" w:eastAsia="Calibri" w:hAnsi="Times New Roman" w:cs="Times New Roman"/>
          <w:sz w:val="28"/>
          <w:szCs w:val="28"/>
        </w:rPr>
        <w:t>новные параметры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цели, задачи, основные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мероприятия, показатели (индикаторы), конечные резул</w:t>
      </w:r>
      <w:r w:rsidR="007A49DF">
        <w:rPr>
          <w:rFonts w:ascii="Times New Roman" w:eastAsia="Calibri" w:hAnsi="Times New Roman" w:cs="Times New Roman"/>
          <w:sz w:val="28"/>
          <w:szCs w:val="28"/>
        </w:rPr>
        <w:t>ьтаты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сроки их достижения, объем ресурсов в разрезе основных мероприятий, необходимый для </w:t>
      </w:r>
      <w:r w:rsidR="007A49DF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проблема социально-экономического развития - противоречие между желаемым (целевым) и текущим (действительным) состоянием </w:t>
      </w:r>
      <w:r w:rsidR="00AF2D0D">
        <w:rPr>
          <w:rFonts w:ascii="Times New Roman" w:eastAsia="Calibri" w:hAnsi="Times New Roman" w:cs="Times New Roman"/>
          <w:sz w:val="28"/>
          <w:szCs w:val="28"/>
        </w:rPr>
        <w:t>сферы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цель - планируемый конечный результат решения проблемы социально-экономического развития посредством реал</w:t>
      </w:r>
      <w:r w:rsidR="006D3609">
        <w:rPr>
          <w:rFonts w:ascii="Times New Roman" w:eastAsia="Calibri" w:hAnsi="Times New Roman" w:cs="Times New Roman"/>
          <w:sz w:val="28"/>
          <w:szCs w:val="28"/>
        </w:rPr>
        <w:t>изации муниципальной программы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(подпрограммы), достигаемый за период ее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задача - совокупность взаимосвязанных мероприятий, направленных на достижение цели (ц</w:t>
      </w:r>
      <w:r w:rsidR="00D67AB9">
        <w:rPr>
          <w:rFonts w:ascii="Times New Roman" w:eastAsia="Calibri" w:hAnsi="Times New Roman" w:cs="Times New Roman"/>
          <w:sz w:val="28"/>
          <w:szCs w:val="28"/>
        </w:rPr>
        <w:t>елей)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мероприятие - совокупность взаимосвязанных действий, направленных на решение соответствующей задачи;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- комплекс взаимосвязанных мероприятий, характеризуемый значимым вкладом в </w:t>
      </w:r>
      <w:r w:rsidR="00D67AB9">
        <w:rPr>
          <w:rFonts w:ascii="Times New Roman" w:eastAsia="Calibri" w:hAnsi="Times New Roman" w:cs="Times New Roman"/>
          <w:sz w:val="28"/>
          <w:szCs w:val="28"/>
        </w:rPr>
        <w:t>достижение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показатель (индикатор) - количественно выраженная характеристика достижения цели или решения задачи;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</w:t>
      </w:r>
      <w:r w:rsidR="00D67AB9">
        <w:rPr>
          <w:rFonts w:ascii="Times New Roman" w:eastAsia="Calibri" w:hAnsi="Times New Roman" w:cs="Times New Roman"/>
          <w:sz w:val="28"/>
          <w:szCs w:val="28"/>
        </w:rPr>
        <w:t>ды от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D67AB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участники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ответственный исполнитель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6678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ответстве</w:t>
      </w:r>
      <w:r w:rsidR="002721F3">
        <w:rPr>
          <w:rFonts w:ascii="Times New Roman" w:eastAsia="Calibri" w:hAnsi="Times New Roman" w:cs="Times New Roman"/>
          <w:sz w:val="28"/>
          <w:szCs w:val="28"/>
        </w:rPr>
        <w:t>нный исполнитель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испо</w:t>
      </w:r>
      <w:r w:rsidR="00966781">
        <w:rPr>
          <w:rFonts w:ascii="Times New Roman" w:eastAsia="Calibri" w:hAnsi="Times New Roman" w:cs="Times New Roman"/>
          <w:sz w:val="28"/>
          <w:szCs w:val="28"/>
        </w:rPr>
        <w:t>лнительный орган муниципальной власти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определенный ответственным в соответ</w:t>
      </w:r>
      <w:r w:rsidR="00966781">
        <w:rPr>
          <w:rFonts w:ascii="Times New Roman" w:eastAsia="Calibri" w:hAnsi="Times New Roman" w:cs="Times New Roman"/>
          <w:sz w:val="28"/>
          <w:szCs w:val="28"/>
        </w:rPr>
        <w:t>ствии с перечнем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(далее </w:t>
      </w:r>
      <w:r w:rsidR="00966781">
        <w:rPr>
          <w:rFonts w:ascii="Times New Roman" w:eastAsia="Calibri" w:hAnsi="Times New Roman" w:cs="Times New Roman"/>
          <w:sz w:val="28"/>
          <w:szCs w:val="28"/>
        </w:rPr>
        <w:t>–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перечень</w:t>
      </w:r>
      <w:r w:rsidR="00966781"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EC7ED8" w:rsidRPr="00EC7ED8" w:rsidRDefault="0096678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испол</w:t>
      </w:r>
      <w:r>
        <w:rPr>
          <w:rFonts w:ascii="Times New Roman" w:eastAsia="Calibri" w:hAnsi="Times New Roman" w:cs="Times New Roman"/>
          <w:sz w:val="28"/>
          <w:szCs w:val="28"/>
        </w:rPr>
        <w:t>нительные органы муниципальной власти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, участвующие в разработке, реализации и оцен</w:t>
      </w:r>
      <w:r>
        <w:rPr>
          <w:rFonts w:ascii="Times New Roman" w:eastAsia="Calibri" w:hAnsi="Times New Roman" w:cs="Times New Roman"/>
          <w:sz w:val="28"/>
          <w:szCs w:val="28"/>
        </w:rPr>
        <w:t>ке эффективности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FA7571">
        <w:rPr>
          <w:rFonts w:ascii="Times New Roman" w:eastAsia="Calibri" w:hAnsi="Times New Roman" w:cs="Times New Roman"/>
          <w:sz w:val="28"/>
          <w:szCs w:val="28"/>
        </w:rPr>
        <w:t>граммы</w:t>
      </w:r>
      <w:proofErr w:type="gramStart"/>
      <w:r w:rsidR="00FA75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мониторинг - процесс наблюдения за реализацией осн</w:t>
      </w:r>
      <w:r w:rsidR="00FA7571">
        <w:rPr>
          <w:rFonts w:ascii="Times New Roman" w:eastAsia="Calibri" w:hAnsi="Times New Roman" w:cs="Times New Roman"/>
          <w:sz w:val="28"/>
          <w:szCs w:val="28"/>
        </w:rPr>
        <w:t>овных параметров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Формирование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исходя из принципов: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на основе долгосрочных целей социально-экономического развития и показателей (индикаторов) их достижения и учета положений стратегически</w:t>
      </w:r>
      <w:r>
        <w:rPr>
          <w:rFonts w:ascii="Times New Roman" w:eastAsia="Calibri" w:hAnsi="Times New Roman" w:cs="Times New Roman"/>
          <w:sz w:val="28"/>
          <w:szCs w:val="28"/>
        </w:rPr>
        <w:t>х документов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наиболее полного охвата сфер социально-экономического развития и б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юджетных ассигнований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9B5C63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установления для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количественно измеримых результатов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интеграции регулятивных (правоустанавливающих, правоприменительных и контрольных) и финансовых (бюджетных, налоговых, имущественных, кредитных) мер для </w:t>
      </w:r>
      <w:r w:rsidR="009B5C63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определения исполн</w:t>
      </w:r>
      <w:r w:rsidR="002C4336">
        <w:rPr>
          <w:rFonts w:ascii="Times New Roman" w:eastAsia="Calibri" w:hAnsi="Times New Roman" w:cs="Times New Roman"/>
          <w:sz w:val="28"/>
          <w:szCs w:val="28"/>
        </w:rPr>
        <w:t>ительного органа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власти, ответственно</w:t>
      </w:r>
      <w:r w:rsidR="002C4336">
        <w:rPr>
          <w:rFonts w:ascii="Times New Roman" w:eastAsia="Calibri" w:hAnsi="Times New Roman" w:cs="Times New Roman"/>
          <w:sz w:val="28"/>
          <w:szCs w:val="28"/>
        </w:rPr>
        <w:t>го за реализацию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(достижение конечных результатов);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наличия у участ</w:t>
      </w:r>
      <w:r w:rsidR="002C4336">
        <w:rPr>
          <w:rFonts w:ascii="Times New Roman" w:eastAsia="Calibri" w:hAnsi="Times New Roman" w:cs="Times New Roman"/>
          <w:sz w:val="28"/>
          <w:szCs w:val="28"/>
        </w:rPr>
        <w:t>ников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полномочий, необходимых и достаточных для </w:t>
      </w:r>
      <w:r w:rsidR="002C4336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проведения регулярной оценки результативности и эффектив</w:t>
      </w:r>
      <w:r w:rsidR="00BD3003">
        <w:rPr>
          <w:rFonts w:ascii="Times New Roman" w:eastAsia="Calibri" w:hAnsi="Times New Roman" w:cs="Times New Roman"/>
          <w:sz w:val="28"/>
          <w:szCs w:val="28"/>
        </w:rPr>
        <w:t>ности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 возможностью их корректировки или досрочного прекращения, а также установления персональной ответственности должностных лиц в случае неэффект</w:t>
      </w:r>
      <w:r w:rsidR="00BD3003">
        <w:rPr>
          <w:rFonts w:ascii="Times New Roman" w:eastAsia="Calibri" w:hAnsi="Times New Roman" w:cs="Times New Roman"/>
          <w:sz w:val="28"/>
          <w:szCs w:val="28"/>
        </w:rPr>
        <w:t>ивной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7. Разрабо</w:t>
      </w:r>
      <w:r w:rsidR="00BD3003">
        <w:rPr>
          <w:rFonts w:ascii="Times New Roman" w:eastAsia="Calibri" w:hAnsi="Times New Roman" w:cs="Times New Roman"/>
          <w:sz w:val="28"/>
          <w:szCs w:val="28"/>
        </w:rPr>
        <w:t>тка и реализация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осуществляется исполнительным органом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 </w:t>
      </w:r>
      <w:r w:rsidR="00BD3003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определенным </w:t>
      </w:r>
      <w:r w:rsidR="00BD3003">
        <w:rPr>
          <w:rFonts w:ascii="Times New Roman" w:eastAsia="Calibri" w:hAnsi="Times New Roman" w:cs="Times New Roman"/>
          <w:sz w:val="28"/>
          <w:szCs w:val="28"/>
        </w:rPr>
        <w:t>администрацией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качестве ответственного исполнителя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ответственный исполнитель), совместно с заинтересованными исполнительными органами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 </w:t>
      </w:r>
      <w:r w:rsidR="00BD3003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- соисполнителями </w:t>
      </w:r>
      <w:r w:rsidR="00BD300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соисполнители).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утверждаются постановлением </w:t>
      </w:r>
      <w:r w:rsidR="001645A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Внесение изменений в подпрограммы осуществляется путем внес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ения изменений в муниципальную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" w:name="Par73"/>
      <w:bookmarkEnd w:id="3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II. Требования к содержанию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046F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разрабатываются исходя из положений посланий Президента Российской Федерации Федеральному Собранию, посланий Президента Российской Федерации о бюджетной политике, отдельных решений Президента Российской Федерации и Правительства Российской Федерации</w:t>
      </w:r>
      <w:bookmarkStart w:id="4" w:name="Par76"/>
      <w:bookmarkEnd w:id="4"/>
      <w:r w:rsidR="001527B8">
        <w:rPr>
          <w:rFonts w:ascii="Times New Roman" w:eastAsia="Calibri" w:hAnsi="Times New Roman" w:cs="Times New Roman"/>
          <w:sz w:val="28"/>
          <w:szCs w:val="28"/>
        </w:rPr>
        <w:t>, стратегии социально-экономического развития Трубчевского муниципального района до 2025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6C046F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паспорт </w:t>
      </w:r>
      <w:r w:rsidR="006C046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1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б) характеристику текущего состояния соответствующей сферы социально-экон</w:t>
      </w:r>
      <w:r w:rsidR="006C046F">
        <w:rPr>
          <w:rFonts w:ascii="Times New Roman" w:eastAsia="Calibri" w:hAnsi="Times New Roman" w:cs="Times New Roman"/>
          <w:sz w:val="28"/>
          <w:szCs w:val="28"/>
        </w:rPr>
        <w:t>омического развития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в) приоритеты и цели </w:t>
      </w:r>
      <w:r w:rsidR="007E585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политики в соответствующей сфере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социально-экономического развития, перечень и описание целей и задач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A3994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г) сроки реализации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 программы;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д) информацию о ресурсном о</w:t>
      </w:r>
      <w:r w:rsidR="009A3994">
        <w:rPr>
          <w:rFonts w:ascii="Times New Roman" w:eastAsia="Calibri" w:hAnsi="Times New Roman" w:cs="Times New Roman"/>
          <w:sz w:val="28"/>
          <w:szCs w:val="28"/>
        </w:rPr>
        <w:t xml:space="preserve">беспечении (с расшифровкой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по годам реализации </w:t>
      </w:r>
      <w:r w:rsidR="009A399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е) основные меры правового регулирования в соответствующей сфере, направленные на достижение целей и (или) конечных результатов </w:t>
      </w:r>
      <w:r w:rsidR="00001A6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 обоснованием основных положений и сроков принятия необходимых нормативных правовых актов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2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ж) описание состава </w:t>
      </w:r>
      <w:r w:rsidR="000D0CD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программы: перечень подпрограмм, реализуемых в рамках </w:t>
      </w:r>
      <w:r w:rsidR="000D0CD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 (при наличии);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з) подпрограммы </w:t>
      </w:r>
      <w:r w:rsidR="00C348E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(совместно с паспортами подпрограмм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3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и) сведения о показателях (индикаторах) </w:t>
      </w:r>
      <w:r w:rsidR="00B0427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и их значениях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4</w:t>
      </w:r>
      <w:r w:rsidRPr="00EC7E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C7ED8">
        <w:rPr>
          <w:rFonts w:ascii="Times New Roman" w:eastAsia="Calibri" w:hAnsi="Times New Roman" w:cs="Times New Roman"/>
          <w:sz w:val="28"/>
          <w:szCs w:val="28"/>
        </w:rPr>
        <w:t>(при</w:t>
      </w:r>
      <w:r w:rsidRPr="00EC7ED8">
        <w:rPr>
          <w:rFonts w:ascii="Times New Roman" w:eastAsia="Calibri" w:hAnsi="Times New Roman" w:cs="Times New Roman"/>
          <w:sz w:val="28"/>
          <w:szCs w:val="28"/>
        </w:rPr>
        <w:softHyphen/>
      </w:r>
      <w:r w:rsidRPr="00EC7ED8">
        <w:rPr>
          <w:rFonts w:ascii="Times New Roman" w:eastAsia="Calibri" w:hAnsi="Times New Roman" w:cs="Times New Roman"/>
          <w:sz w:val="28"/>
          <w:szCs w:val="28"/>
        </w:rPr>
        <w:softHyphen/>
        <w:t>ложение к порядку);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к) план реализации </w:t>
      </w:r>
      <w:r w:rsidR="00B0427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5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63423C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количественно характеризовать ход ее реализации, решение задач и достижение целей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соответствовать следующим требованиям: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отражать специфику развития конкретной сферы деятельности, проблем и задач, на решение которых направлена реализация </w:t>
      </w:r>
      <w:r w:rsidR="0063423C">
        <w:rPr>
          <w:rFonts w:ascii="Times New Roman" w:eastAsia="Calibri" w:hAnsi="Times New Roman" w:cs="Times New Roman"/>
          <w:sz w:val="28"/>
          <w:szCs w:val="28"/>
        </w:rPr>
        <w:t>муниципальной программы.</w:t>
      </w:r>
    </w:p>
    <w:p w:rsidR="00EC7ED8" w:rsidRPr="00EC7ED8" w:rsidRDefault="001A428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) по возможности определяться на основе данных государственного статистического наблюдения или на основании данных других систем официальной отчетности и мониторинга, допускающих возможность проверки точности полученной информации;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г) непосредственно зависеть от решения задач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ответственным исполнителем (соисполнителями) и быть увязанными с планом реализации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Не допускается использование в качестве показателей (индикаторов) плановых и фактических значений бюджетных расходов и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объемов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вложенных в проект (мероприятие) средств за счет других источников.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случае использования показателя (индикатора), определяемого на основе данных государственного статистического наблюдения, в </w:t>
      </w:r>
      <w:r w:rsidR="0031651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программе должна быть приведена ссылка на соответствующий пункт Федерального плана статистических работ, утвержденного Распоряжением Правительства Российской Федерации от 6 мая 2008 года № 671-р.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программе должна быть обеспечена сопоставимость целей и задач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целей и задач подпрограмм и их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взаимная увязка с показателями (индикаторами)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и подпрограмм.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13. Расходы на реализацию </w:t>
      </w:r>
      <w:r w:rsidR="000404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указываются в рублях с распределением по подпрограммам, основным мероприятиям подпрограмм и мероприятиям.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5" w:name="Par110"/>
      <w:bookmarkStart w:id="6" w:name="Par164"/>
      <w:bookmarkStart w:id="7" w:name="Par198"/>
      <w:bookmarkEnd w:id="5"/>
      <w:bookmarkEnd w:id="6"/>
      <w:bookmarkEnd w:id="7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. Основание и этапы разработки </w:t>
      </w:r>
      <w:r w:rsidR="001B6B00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на основании перечня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утверждаемого постановлением </w:t>
      </w:r>
      <w:r w:rsidR="001B6B0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Проект перечня формируется </w:t>
      </w:r>
      <w:r w:rsidR="001B6B00">
        <w:rPr>
          <w:rFonts w:ascii="Times New Roman" w:eastAsia="Calibri" w:hAnsi="Times New Roman" w:cs="Times New Roman"/>
          <w:sz w:val="28"/>
          <w:szCs w:val="28"/>
        </w:rPr>
        <w:t>отделом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1B6B00">
        <w:rPr>
          <w:rFonts w:ascii="Times New Roman" w:eastAsia="Calibri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основании положений федеральных законов, законов Брянской области, нормативных правовых актов, предусматривающих реализацию </w:t>
      </w:r>
      <w:r w:rsidR="00581386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программ, а также с учетом предложений исполнительных органов </w:t>
      </w:r>
      <w:r w:rsidR="00581386">
        <w:rPr>
          <w:rFonts w:ascii="Times New Roman" w:eastAsia="Calibri" w:hAnsi="Times New Roman" w:cs="Times New Roman"/>
          <w:sz w:val="28"/>
          <w:szCs w:val="28"/>
        </w:rPr>
        <w:t>муниципальной власти Тру</w:t>
      </w:r>
      <w:r w:rsidR="006E20C2">
        <w:rPr>
          <w:rFonts w:ascii="Times New Roman" w:eastAsia="Calibri" w:hAnsi="Times New Roman" w:cs="Times New Roman"/>
          <w:sz w:val="28"/>
          <w:szCs w:val="28"/>
        </w:rPr>
        <w:t>бчевского муниципального района.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Перечень </w:t>
      </w:r>
      <w:r w:rsidR="000C06A3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наименования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периоды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б) наименования ответственных исполнителей и соисполнителей </w:t>
      </w:r>
      <w:r w:rsidR="00D06412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подпрограмм.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проекта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производится ответственным исполнителем совместно с соисполнителями.</w:t>
      </w:r>
    </w:p>
    <w:p w:rsidR="00F7188B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Проект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подлежит обязательному согласованию с </w:t>
      </w:r>
      <w:r w:rsidR="00723012">
        <w:rPr>
          <w:rFonts w:ascii="Times New Roman" w:eastAsia="Calibri" w:hAnsi="Times New Roman" w:cs="Times New Roman"/>
          <w:sz w:val="28"/>
          <w:szCs w:val="28"/>
        </w:rPr>
        <w:t>финансовым управлением,</w:t>
      </w:r>
      <w:r w:rsidR="00F7188B">
        <w:rPr>
          <w:rFonts w:ascii="Times New Roman" w:eastAsia="Calibri" w:hAnsi="Times New Roman" w:cs="Times New Roman"/>
          <w:sz w:val="28"/>
          <w:szCs w:val="28"/>
        </w:rPr>
        <w:t xml:space="preserve"> отделом экономики</w:t>
      </w:r>
      <w:r w:rsidR="00723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412">
        <w:rPr>
          <w:rFonts w:ascii="Times New Roman" w:eastAsia="Calibri" w:hAnsi="Times New Roman" w:cs="Times New Roman"/>
          <w:sz w:val="28"/>
          <w:szCs w:val="28"/>
        </w:rPr>
        <w:t>администрации Труб</w:t>
      </w:r>
      <w:r w:rsidR="00723012">
        <w:rPr>
          <w:rFonts w:ascii="Times New Roman" w:eastAsia="Calibri" w:hAnsi="Times New Roman" w:cs="Times New Roman"/>
          <w:sz w:val="28"/>
          <w:szCs w:val="28"/>
        </w:rPr>
        <w:t>чевского муниципального района.</w:t>
      </w:r>
    </w:p>
    <w:p w:rsidR="009D272C" w:rsidRPr="00EC7ED8" w:rsidRDefault="000413D5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Состав материалов, представляемых с проектом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25213C">
        <w:rPr>
          <w:rFonts w:ascii="Times New Roman" w:eastAsia="Calibri" w:hAnsi="Times New Roman" w:cs="Times New Roman"/>
          <w:sz w:val="28"/>
          <w:szCs w:val="28"/>
        </w:rPr>
        <w:t>ы, включает 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9D272C">
        <w:rPr>
          <w:rFonts w:ascii="Times New Roman" w:eastAsia="Calibri" w:hAnsi="Times New Roman" w:cs="Times New Roman"/>
          <w:sz w:val="28"/>
          <w:szCs w:val="28"/>
        </w:rPr>
        <w:t xml:space="preserve"> программы и финансово-экономическое обоснование необходимых финансовых ресурсов по каждому основному мероприятию </w:t>
      </w:r>
      <w:proofErr w:type="gramStart"/>
      <w:r w:rsidR="009D272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9D272C">
        <w:rPr>
          <w:rFonts w:ascii="Times New Roman" w:eastAsia="Calibri" w:hAnsi="Times New Roman" w:cs="Times New Roman"/>
          <w:sz w:val="28"/>
          <w:szCs w:val="28"/>
        </w:rPr>
        <w:t>мероприятию).</w:t>
      </w:r>
    </w:p>
    <w:p w:rsidR="00EC7ED8" w:rsidRPr="00EC7ED8" w:rsidRDefault="003A1C2B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финансов</w:t>
      </w:r>
      <w:r>
        <w:rPr>
          <w:rFonts w:ascii="Times New Roman" w:eastAsia="Calibri" w:hAnsi="Times New Roman" w:cs="Times New Roman"/>
          <w:sz w:val="28"/>
          <w:szCs w:val="28"/>
        </w:rPr>
        <w:t>ое управление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1960B0">
        <w:rPr>
          <w:rFonts w:ascii="Times New Roman" w:eastAsia="Calibri" w:hAnsi="Times New Roman" w:cs="Times New Roman"/>
          <w:sz w:val="28"/>
          <w:szCs w:val="28"/>
        </w:rPr>
        <w:t xml:space="preserve"> направляет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проект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согласованный всеми соисполнителями. В случае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если проект </w:t>
      </w:r>
      <w:r w:rsidR="0094621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не согласован соисполнителями, к нему также прилагаются замечания соисполнителей.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Срок рассмотрения проектов </w:t>
      </w:r>
      <w:r w:rsidR="000142C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проектов изменений в 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финансов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ым управлением администрации Трубчевского муниципального района, отделом экономики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составляет 10 рабочих дней с момента представления проектов на рассмотрение в соответствующий испо</w:t>
      </w:r>
      <w:r w:rsidR="000142C4">
        <w:rPr>
          <w:rFonts w:ascii="Times New Roman" w:eastAsia="Calibri" w:hAnsi="Times New Roman" w:cs="Times New Roman"/>
          <w:sz w:val="28"/>
          <w:szCs w:val="28"/>
        </w:rPr>
        <w:t>лнительный орган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власти.</w:t>
      </w:r>
    </w:p>
    <w:p w:rsidR="00EC7ED8" w:rsidRPr="00EC7ED8" w:rsidRDefault="00E57E6F" w:rsidP="00EC7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5C0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</w:t>
      </w:r>
      <w:r w:rsidR="005D4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(внесение изменений в муниципальные программы)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>, предлагаемые к реализации начиная с очередного финансового года, подлежат утверждению не позднее 31 декабря текущего финансового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8" w:name="Par220"/>
      <w:bookmarkEnd w:id="8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V. Финансовое обеспечение реализации</w:t>
      </w:r>
    </w:p>
    <w:p w:rsidR="00EC7ED8" w:rsidRPr="00EC7ED8" w:rsidRDefault="00FA1980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Финансовое обеспечение реализации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расходных обязательств </w:t>
      </w:r>
      <w:r w:rsidR="006D3684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бюджетных ассигнований бюджета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(далее - бюджетные ассигнования). Распределение бюджетных ассигнований на реализацию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(подпрограмм) утверждается 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решением Трубчевского районного совета народных депутатов о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 на соответствующий финансовый год и плановый период.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Объем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должен соответствовать объему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утвержденному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 решением Трубчевского район</w:t>
      </w:r>
      <w:r w:rsidR="007A71C0">
        <w:rPr>
          <w:rFonts w:ascii="Times New Roman" w:eastAsia="Calibri" w:hAnsi="Times New Roman" w:cs="Times New Roman"/>
          <w:sz w:val="28"/>
          <w:szCs w:val="28"/>
        </w:rPr>
        <w:t xml:space="preserve">ного совета народных депутатов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EC7ED8" w:rsidRPr="00B1687B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В случае внесения изменений в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решение Трубчевского районного совета народных депутатов  о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программы подлежат при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>ведению в соответствие с решением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не позднее двух недель со дня вступления в силу указанных изменений.</w:t>
      </w:r>
    </w:p>
    <w:p w:rsid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. Планирование бюджетных ассигнований на реализацию 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>программ осуществляется в соответствии с нормативными правовыми актами, регулирующими порядо</w:t>
      </w:r>
      <w:r w:rsidR="00A5761C">
        <w:rPr>
          <w:rFonts w:ascii="Times New Roman" w:eastAsia="Calibri" w:hAnsi="Times New Roman" w:cs="Times New Roman"/>
          <w:sz w:val="28"/>
          <w:szCs w:val="28"/>
        </w:rPr>
        <w:t>к составления проекта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и планирование бюджетных ассигнований.</w:t>
      </w:r>
    </w:p>
    <w:p w:rsidR="00267AB7" w:rsidRPr="00A5761C" w:rsidRDefault="00267AB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9" w:name="Par229"/>
      <w:bookmarkEnd w:id="9"/>
      <w:r w:rsidRPr="00EC7ED8">
        <w:rPr>
          <w:rFonts w:ascii="Times New Roman" w:eastAsia="Calibri" w:hAnsi="Times New Roman" w:cs="Times New Roman"/>
          <w:sz w:val="28"/>
          <w:szCs w:val="28"/>
        </w:rPr>
        <w:t>VI. Управление и контроль реализации</w:t>
      </w:r>
    </w:p>
    <w:p w:rsidR="00EC7ED8" w:rsidRPr="00EC7ED8" w:rsidRDefault="00E0734F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процессе реализации </w:t>
      </w:r>
      <w:r w:rsidR="004222E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ответственный исполнитель вправе по согласованию с соисполнителями, </w:t>
      </w:r>
      <w:r w:rsidR="004222ED">
        <w:rPr>
          <w:rFonts w:ascii="Times New Roman" w:eastAsia="Calibri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 и отделом экономики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принимать решения о внесени</w:t>
      </w:r>
      <w:r w:rsidR="00C51A12">
        <w:rPr>
          <w:rFonts w:ascii="Times New Roman" w:eastAsia="Calibri" w:hAnsi="Times New Roman" w:cs="Times New Roman"/>
          <w:sz w:val="28"/>
          <w:szCs w:val="28"/>
        </w:rPr>
        <w:t xml:space="preserve">и изменений в план реализации и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объемы бюджетных ассигнований на реализацию основных мероприятий (мероприятий)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в пределах утвержденных лимитов бюджетных ассигнований на реализацию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  <w:proofErr w:type="gramEnd"/>
    </w:p>
    <w:p w:rsidR="000A1826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A0787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годовой отчет) подготавливается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ответственным исполнителем совместно с соисполнителями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до 1 марта года, следующего за отчетным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и направляется в </w:t>
      </w:r>
      <w:r w:rsidR="00A0787A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5B2869">
        <w:rPr>
          <w:rFonts w:ascii="Times New Roman" w:eastAsia="Calibri" w:hAnsi="Times New Roman" w:cs="Times New Roman"/>
          <w:sz w:val="28"/>
          <w:szCs w:val="28"/>
        </w:rPr>
        <w:t>, контрольно-ревизионный отдел</w:t>
      </w:r>
      <w:r w:rsidR="00A0787A">
        <w:rPr>
          <w:rFonts w:ascii="Times New Roman" w:eastAsia="Calibri" w:hAnsi="Times New Roman" w:cs="Times New Roman"/>
          <w:sz w:val="28"/>
          <w:szCs w:val="28"/>
        </w:rPr>
        <w:t xml:space="preserve"> и финансовое управление администрации Трубчевского муниципального района. </w:t>
      </w:r>
      <w:proofErr w:type="gramEnd"/>
    </w:p>
    <w:p w:rsidR="00EC7ED8" w:rsidRPr="00EC7ED8" w:rsidRDefault="000A1826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57E6F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в) анализ факторов, повлиявших на ход реализации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д) информацию о внесенных ответственным исполнителем изменениях в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7E4FAB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ежегодно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до 1 апреля года, следующего за отчетным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, разрабатывает и представл</w:t>
      </w:r>
      <w:r w:rsidR="007C2134">
        <w:rPr>
          <w:rFonts w:ascii="Times New Roman" w:eastAsia="Calibri" w:hAnsi="Times New Roman" w:cs="Times New Roman"/>
          <w:sz w:val="28"/>
          <w:szCs w:val="28"/>
        </w:rPr>
        <w:t>яет 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сводный годовой доклад о ходе реализации и оценке эффективности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который содержит: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="007C213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 степени соответствия установленных и достигнутых целевых индикаторов и показателей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сведения о выполнении расходн</w:t>
      </w:r>
      <w:r w:rsidR="008565D3">
        <w:rPr>
          <w:rFonts w:ascii="Times New Roman" w:eastAsia="Calibri" w:hAnsi="Times New Roman" w:cs="Times New Roman"/>
          <w:sz w:val="28"/>
          <w:szCs w:val="28"/>
        </w:rPr>
        <w:t>ых обязательств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связанных с реализацией </w:t>
      </w:r>
      <w:r w:rsidR="008565D3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оценку деятельности ответственных исполнителей в части, касающейся реализации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- предложения об изменении форм и методов управления реализацией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сокращении (увеличении) финансирования и (или) досрочном прекращении отдельных мероприятий, подпрограмм или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подлежит размещению на официальном сайте в сети Интернет.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5D522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подлежит размещению на официаль</w:t>
      </w:r>
      <w:r w:rsidR="005D522F">
        <w:rPr>
          <w:rFonts w:ascii="Times New Roman" w:eastAsia="Calibri" w:hAnsi="Times New Roman" w:cs="Times New Roman"/>
          <w:sz w:val="28"/>
          <w:szCs w:val="28"/>
        </w:rPr>
        <w:t>ном сайте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сети Интернет.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. В целях контроля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1 раз в год осуществляет мониторинг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и соисполнителями.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Мониторинг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ориентирован на раннее предупреждение возникновения проблем и отклонений хода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запланированного.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Объектом мониторинга являются значения целевых показателей (индикаторов)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и основных мероприятий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мониторинга </w:t>
      </w:r>
      <w:r w:rsidR="00661254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направляет ответственному исполнителю и соисполнителям </w:t>
      </w:r>
      <w:r w:rsidR="0066125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запросы с указанием срока и</w:t>
      </w:r>
      <w:r w:rsidR="00661254">
        <w:rPr>
          <w:rFonts w:ascii="Times New Roman" w:eastAsia="Calibri" w:hAnsi="Times New Roman" w:cs="Times New Roman"/>
          <w:sz w:val="28"/>
          <w:szCs w:val="28"/>
        </w:rPr>
        <w:t xml:space="preserve">сполнения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и порядка представления сведений.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02629">
        <w:rPr>
          <w:rFonts w:ascii="Times New Roman" w:eastAsia="Calibri" w:hAnsi="Times New Roman" w:cs="Times New Roman"/>
          <w:sz w:val="28"/>
          <w:szCs w:val="28"/>
        </w:rPr>
        <w:t>Финансовое управление администрации Трубчевского муниципального района представляет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информацию, необходимую для проведения мониторинга реализации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их финансового обеспечения.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Результаты мониторинга реализации </w:t>
      </w:r>
      <w:r w:rsidR="005964D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срок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не позднее 15 августа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направляются </w:t>
      </w:r>
      <w:r w:rsidR="005964DE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 результатам мониторинга </w:t>
      </w:r>
      <w:r w:rsidR="005B6B31">
        <w:rPr>
          <w:rFonts w:ascii="Times New Roman" w:eastAsia="Calibri" w:hAnsi="Times New Roman" w:cs="Times New Roman"/>
          <w:sz w:val="28"/>
          <w:szCs w:val="28"/>
        </w:rPr>
        <w:t>отделом экономики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 финансовым управлением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готовятся предложения о сокращении или перераспределении между участниками </w:t>
      </w:r>
      <w:r w:rsidR="005B6B3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очередной финансовый год и плановый период бюджетных ассигнований на ее реализацию или о досрочном прекращении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реализации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как отдельных мероприятий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так и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Внесение изменений в </w:t>
      </w:r>
      <w:r w:rsidR="00203214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программу, оказывающих влияние на основные параметры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осуществляется по инициативе ответственного исполнителя либо по результатам мониторинга реализации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порядке, предусмотренном для утверждения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0" w:name="Par263"/>
      <w:bookmarkEnd w:id="10"/>
      <w:r w:rsidRPr="00EC7ED8">
        <w:rPr>
          <w:rFonts w:ascii="Times New Roman" w:eastAsia="Calibri" w:hAnsi="Times New Roman" w:cs="Times New Roman"/>
          <w:sz w:val="28"/>
          <w:szCs w:val="28"/>
        </w:rPr>
        <w:t>VII. Оценка результативности и эффективности</w:t>
      </w:r>
    </w:p>
    <w:p w:rsidR="00EC7ED8" w:rsidRPr="00EC7ED8" w:rsidRDefault="00BF08B6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Процедура оценки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применяется при оценке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целом, а также подпрограмм (далее - оценка результативности и эффективности).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Оценка результативности и эффективности осуществляется ответственными исполнителями в срок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до 1 марта года, следующего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за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  <w:highlight w:val="yellow"/>
        </w:rPr>
        <w:t>отчетным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, и представляется в </w:t>
      </w:r>
      <w:r w:rsidR="003F7EB8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Пакет документов по оценке результативности и эффективности должен содержать: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сопроводительное письмо на имя </w:t>
      </w:r>
      <w:r w:rsidR="006D2FE2">
        <w:rPr>
          <w:rFonts w:ascii="Times New Roman" w:eastAsia="Calibri" w:hAnsi="Times New Roman" w:cs="Times New Roman"/>
          <w:sz w:val="28"/>
          <w:szCs w:val="28"/>
        </w:rPr>
        <w:t>начальника отдела экономики администрации Трубчевского муниципального района;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DE7D2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результативности </w:t>
      </w:r>
      <w:r w:rsidR="00DE7D2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в соответствии с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таблицами 6, 7, 8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Оценка достижения показателей (индикаторов) основана на балльном принципе и отражает степень достижения результата при фактическом уровне расходов бюджета за отчетный период (финансовый год).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Оценка состояния каждого показателя (индикатора) в баллах определяется с учетом результатов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таблицы 6 по форме таблицы 7</w:t>
      </w:r>
      <w:r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Оценка состояния индикатора результативности и эффективности производится путем установления соответствия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между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уровнем расходов, направленных на достижение установленного значения индикатора в отчетном периоде;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фактически полученным значением индикатора в отчетном периоде.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Полученные оценки заносятся и суммируются по всем индикаторам результативности </w:t>
      </w:r>
      <w:r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8</w:t>
      </w:r>
      <w:r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На основании полученного итога устанавливается результативность исполнения </w:t>
      </w:r>
      <w:r w:rsidR="00FB0CD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и делается вывод о степени эффективности расходов бюджета на ее реализацию. Сводная оценка эффективности бюджетных расходов осуществляется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по форме таблицы 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Результаты проведенной оценки результативности и эффективности реализации </w:t>
      </w:r>
      <w:r w:rsidR="00FB0CD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выносятся на рассмотрение коллегиального органа (совета), уполномоченного осуществлять оценку результативности и эффективности </w:t>
      </w:r>
      <w:r w:rsidR="00FB0CD7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(далее - совет).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По результатам проведенной оценки эффективности и результативности с учетом решения совета может быть проведена корректировка предоставляемых ответственным исполнителям бюджетных средств.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Критериями принятия решений об изменении (корректировке) или прекращении реализации </w:t>
      </w:r>
      <w:r w:rsidR="00363C4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являются варианты, представленные в</w:t>
      </w:r>
      <w:r w:rsidR="00EC7ED8" w:rsidRPr="00EC7E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  <w:highlight w:val="lightGray"/>
        </w:rPr>
        <w:t>таблице 10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В случае выявления фактов нецелевого и неэффективного использования бюджетных средств, выделенных на реализацию </w:t>
      </w:r>
      <w:r w:rsidR="00C5171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программы, органами финансового контроля вносится предложение о принятии одного из следующих вариантов решений:</w:t>
      </w:r>
    </w:p>
    <w:p w:rsidR="00EC7ED8" w:rsidRPr="00EC7ED8" w:rsidRDefault="00C5171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подготовка изменений в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на соответствующий финансовый год и на плановый период в части уменьшения запланированных бюджетных ассигнований ответственного исполнителя на реализацию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досрочное прекращение реализации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путем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внесения изменений в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по исключению финансирования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в части, возможной для оптимизации расходов.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Предложения по корректировке бюджетных ассигнований на реализацию </w:t>
      </w:r>
      <w:r w:rsidR="0004090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программы, подпрограммы формируются с учетом динамики кредиторской задолженности по контрактам (договорам) на выполнение программных мероприятий, фактически осуществленных (необходимых к оплате) расходов на реализацию и иных факторов, влияющих на достижение плановых значений индикаторов результативности и эффективности.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На основе критериев принятия решений об изменении (корректировке) или прекращении реализации </w:t>
      </w:r>
      <w:r w:rsidR="001510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финансовое управление 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вносит предложения </w:t>
      </w:r>
      <w:r w:rsidR="00151053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053">
        <w:rPr>
          <w:rFonts w:ascii="Times New Roman" w:eastAsia="Calibri" w:hAnsi="Times New Roman" w:cs="Times New Roman"/>
          <w:sz w:val="28"/>
          <w:szCs w:val="28"/>
        </w:rPr>
        <w:t>о внесении изменений 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1" w:name="Par289"/>
      <w:bookmarkEnd w:id="11"/>
      <w:r w:rsidRPr="00EC7ED8">
        <w:rPr>
          <w:rFonts w:ascii="Times New Roman" w:eastAsia="Calibri" w:hAnsi="Times New Roman" w:cs="Times New Roman"/>
          <w:sz w:val="28"/>
          <w:szCs w:val="28"/>
        </w:rPr>
        <w:t>VII. Полномочия исполнительных органов</w:t>
      </w:r>
    </w:p>
    <w:p w:rsidR="00EC7ED8" w:rsidRPr="00EC7ED8" w:rsidRDefault="00145CF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 власти 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разработке и реализации </w:t>
      </w:r>
      <w:r w:rsidR="00145CF8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Ответственный исполнитель: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обеспечивает разработку </w:t>
      </w:r>
      <w:r w:rsidR="00F7384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ее согласование;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организует реализацию </w:t>
      </w:r>
      <w:r w:rsidR="00C50C9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формирует предложения о внесении изменений в </w:t>
      </w:r>
      <w:r w:rsidR="00772337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 в соответствии с установленными настоящим Порядком требованиями и несет ответственность за достижение целевых индикаторов и показателей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программы, а также результатов ее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представляет по запросу </w:t>
      </w:r>
      <w:r w:rsidR="00854D6D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сведения, необходимые для проведения мониторинга реализации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подготовки ответов на запросы </w:t>
      </w:r>
      <w:r w:rsidR="00D055EA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="004C09A5">
        <w:rPr>
          <w:rFonts w:ascii="Times New Roman" w:eastAsia="Calibri" w:hAnsi="Times New Roman" w:cs="Times New Roman"/>
          <w:sz w:val="28"/>
          <w:szCs w:val="28"/>
        </w:rPr>
        <w:t>;</w:t>
      </w:r>
      <w:r w:rsidR="00D055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проводит оценку результативности и эффективности реализации </w:t>
      </w:r>
      <w:r w:rsidR="0081193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проведения оценки результативности и эффективности, подготовки отчета о ходе реализации и оценке эффективности </w:t>
      </w:r>
      <w:r w:rsidR="005133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513390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подготавливает годовой отчет и представляет его в</w:t>
      </w:r>
      <w:r w:rsidR="00513390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района.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Соисполнители: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участвуют в разработке и осуществляют реализацию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в отношении которых они являются соисполнителями;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в установленный срок ответственному исполнителю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необходимую информацию для подготовки ответов на запросы </w:t>
      </w:r>
      <w:r w:rsidR="00FF294F">
        <w:rPr>
          <w:rFonts w:ascii="Times New Roman" w:eastAsia="Calibri" w:hAnsi="Times New Roman" w:cs="Times New Roman"/>
          <w:sz w:val="28"/>
          <w:szCs w:val="28"/>
        </w:rPr>
        <w:t>отдела экономики и финансового управления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а также отчет о ходе реализации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ответственному исполнителю информацию, необходимую для проведения оценки результативности и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и подготовки отчета о ходе реализации и оценке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15998" w:rsidRPr="00EC7ED8" w:rsidRDefault="0091599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308"/>
      <w:bookmarkEnd w:id="12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3" w:name="Par334"/>
      <w:bookmarkEnd w:id="13"/>
      <w:r w:rsidRPr="00EC7ED8">
        <w:rPr>
          <w:rFonts w:ascii="Times New Roman" w:eastAsia="Calibri" w:hAnsi="Times New Roman" w:cs="Times New Roman"/>
          <w:sz w:val="28"/>
          <w:szCs w:val="28"/>
        </w:rPr>
        <w:t>XI</w:t>
      </w:r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Иные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Нормативные правовые акт</w:t>
      </w:r>
      <w:r w:rsidR="00A56E0D">
        <w:rPr>
          <w:rFonts w:ascii="Times New Roman" w:eastAsia="Calibri" w:hAnsi="Times New Roman" w:cs="Times New Roman"/>
          <w:sz w:val="28"/>
          <w:szCs w:val="28"/>
        </w:rPr>
        <w:t>ы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внесении изменений в действующие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</w:t>
      </w:r>
      <w:r w:rsidR="00A56E0D">
        <w:rPr>
          <w:rFonts w:ascii="Times New Roman" w:eastAsia="Calibri" w:hAnsi="Times New Roman" w:cs="Times New Roman"/>
          <w:sz w:val="28"/>
          <w:szCs w:val="28"/>
        </w:rPr>
        <w:t>длежат размещению на официальном сайте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E0D">
        <w:rPr>
          <w:rFonts w:ascii="Times New Roman" w:eastAsia="Calibri" w:hAnsi="Times New Roman" w:cs="Times New Roman"/>
          <w:sz w:val="28"/>
          <w:szCs w:val="28"/>
        </w:rPr>
        <w:t xml:space="preserve">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течение 3 дней со дня принятия соответствующих нормативных правовых актов.</w:t>
      </w: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235E" w:rsidRDefault="004C235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разработки, реализации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и оценки эффективности</w:t>
      </w:r>
    </w:p>
    <w:p w:rsidR="00EC7ED8" w:rsidRPr="00EC7ED8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82E0C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</w:t>
      </w:r>
    </w:p>
    <w:p w:rsidR="00EC7ED8" w:rsidRPr="00EC7ED8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352"/>
      <w:bookmarkEnd w:id="14"/>
      <w:r w:rsidRPr="00EC7ED8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5" w:name="Par354"/>
      <w:bookmarkEnd w:id="15"/>
      <w:r w:rsidRPr="00EC7ED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C7ED8" w:rsidRPr="00EC7ED8" w:rsidRDefault="00E43793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9"/>
        <w:gridCol w:w="5346"/>
      </w:tblGrid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1;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2;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N *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2;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N *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1600"/>
          <w:tblCellSpacing w:w="5" w:type="nil"/>
        </w:trPr>
        <w:tc>
          <w:tcPr>
            <w:tcW w:w="2188" w:type="pct"/>
          </w:tcPr>
          <w:p w:rsidR="00EC7ED8" w:rsidRPr="00EC7ED8" w:rsidRDefault="00EC7ED8" w:rsidP="0041759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="0041759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средств,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реализацию </w:t>
            </w:r>
          </w:p>
          <w:p w:rsidR="00EC7ED8" w:rsidRPr="00EC7ED8" w:rsidRDefault="00417594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программы, - 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рублей, в том числе: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1 -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2 -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период N - ... рублей **</w:t>
            </w:r>
          </w:p>
        </w:tc>
      </w:tr>
      <w:tr w:rsidR="00EC7ED8" w:rsidRPr="00EC7ED8" w:rsidTr="00CA6FD9">
        <w:trPr>
          <w:trHeight w:val="2400"/>
          <w:tblCellSpacing w:w="5" w:type="nil"/>
        </w:trPr>
        <w:tc>
          <w:tcPr>
            <w:tcW w:w="218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</w:t>
            </w:r>
          </w:p>
          <w:p w:rsidR="00EC7ED8" w:rsidRPr="00EC7ED8" w:rsidRDefault="00EC7ED8" w:rsidP="00BE4B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  <w:r w:rsidR="00BE4BC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***</w:t>
            </w:r>
          </w:p>
        </w:tc>
        <w:tc>
          <w:tcPr>
            <w:tcW w:w="2812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411"/>
      <w:bookmarkEnd w:id="16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 в случае отсутствия соисполнителей </w:t>
      </w:r>
      <w:r w:rsidR="003E4ED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в соответствующих строках указывается «отсутствуют»;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 при утверждении </w:t>
      </w:r>
      <w:r w:rsidR="0033267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период, превышающий период утверждения</w:t>
      </w:r>
      <w:r w:rsidR="00332677">
        <w:rPr>
          <w:rFonts w:ascii="Times New Roman" w:eastAsia="Calibri" w:hAnsi="Times New Roman" w:cs="Times New Roman"/>
          <w:sz w:val="28"/>
          <w:szCs w:val="28"/>
        </w:rPr>
        <w:t xml:space="preserve"> решения Трубчевского районного совета народных депутатов о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332677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допускается указание общего объема бюджетных ассигнований на период, выходящий з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а период формирования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*** описание ожидаемых конечных результатов реализации 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допускается с указанием конечного результата по каждому из показателей (индикаторов) без расшифровки по </w:t>
      </w:r>
      <w:r w:rsidR="00D46ED6">
        <w:rPr>
          <w:rFonts w:ascii="Times New Roman" w:eastAsia="Calibri" w:hAnsi="Times New Roman" w:cs="Times New Roman"/>
          <w:sz w:val="28"/>
          <w:szCs w:val="28"/>
        </w:rPr>
        <w:t xml:space="preserve">годам реализации 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2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Описание основных мер правового регулирования, направленных на</w:t>
      </w:r>
      <w:r w:rsidRPr="00EC7ED8">
        <w:rPr>
          <w:rFonts w:ascii="Times New Roman" w:eastAsia="Calibri" w:hAnsi="Times New Roman" w:cs="Times New Roman"/>
          <w:sz w:val="28"/>
          <w:szCs w:val="28"/>
        </w:rPr>
        <w:br/>
        <w:t xml:space="preserve">достижение целей и (или) конечных результатов </w:t>
      </w:r>
      <w:r w:rsidR="00CF0E7B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49"/>
        <w:gridCol w:w="2850"/>
        <w:gridCol w:w="2061"/>
        <w:gridCol w:w="1894"/>
      </w:tblGrid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Ожидаемый срок принятия</w:t>
            </w: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817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7" w:name="Par466"/>
      <w:bookmarkEnd w:id="17"/>
      <w:r w:rsidRPr="00EC7ED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3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BD21A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BD21AC"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5"/>
        <w:gridCol w:w="5410"/>
      </w:tblGrid>
      <w:tr w:rsidR="00EC7ED8" w:rsidRPr="00EC7ED8" w:rsidTr="00CA6FD9">
        <w:trPr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соисполнитель 1;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соисполнитель 2;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соисполнитель N *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Цели подпрограммы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16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бюджетных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ассигнований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реализацию подпрограммы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средств,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реализацию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подпрограммы, - ... рублей,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числе: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1 -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 2 - ... рублей;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период N - ... рублей **</w:t>
            </w:r>
          </w:p>
        </w:tc>
      </w:tr>
      <w:tr w:rsidR="00EC7ED8" w:rsidRPr="00EC7ED8" w:rsidTr="00CA6FD9">
        <w:trPr>
          <w:trHeight w:val="2400"/>
          <w:tblCellSpacing w:w="5" w:type="nil"/>
        </w:trPr>
        <w:tc>
          <w:tcPr>
            <w:tcW w:w="2154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реализации подпрограммы ***</w:t>
            </w:r>
          </w:p>
        </w:tc>
        <w:tc>
          <w:tcPr>
            <w:tcW w:w="284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* в случае отсутствия соисполнителей подпрограммы указывается «отсутствуют»;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 при утверждении </w:t>
      </w:r>
      <w:r w:rsidR="005C05E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период, превышающий период утверждения 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решения Трубчевского районного Совета народных депутатов о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допускается указание общего объема бюджетных ассигнований на период, выходящий з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а период формирования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5C05E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*** описание ожидаемых конечных результатов реализации подпрограммы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допускается с указанием конечного результата по каждому из показателей (индикаторов) без расшифровки по годам реализации подпрограммы.</w:t>
      </w:r>
      <w:bookmarkStart w:id="18" w:name="Par524"/>
      <w:bookmarkEnd w:id="18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4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9" w:name="Par526"/>
      <w:bookmarkEnd w:id="19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ведения о показателях (индикаторах) </w:t>
      </w:r>
      <w:r w:rsidR="00DA2D8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br/>
        <w:t>подпрограмм и их значениях *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887"/>
        <w:gridCol w:w="1415"/>
        <w:gridCol w:w="1159"/>
        <w:gridCol w:w="1159"/>
        <w:gridCol w:w="1160"/>
        <w:gridCol w:w="1159"/>
        <w:gridCol w:w="1160"/>
      </w:tblGrid>
      <w:tr w:rsidR="00EC7ED8" w:rsidRPr="00EC7ED8" w:rsidTr="00CA6FD9">
        <w:tc>
          <w:tcPr>
            <w:tcW w:w="472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797" w:type="dxa"/>
            <w:gridSpan w:val="5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EC7ED8" w:rsidRPr="00EC7ED8" w:rsidTr="00CA6FD9">
        <w:tc>
          <w:tcPr>
            <w:tcW w:w="472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отчётный год</w:t>
            </w: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текущий год</w:t>
            </w:r>
          </w:p>
        </w:tc>
        <w:tc>
          <w:tcPr>
            <w:tcW w:w="116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159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160" w:type="dxa"/>
            <w:shd w:val="clear" w:color="auto" w:fill="auto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c>
          <w:tcPr>
            <w:tcW w:w="472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  <w:sectPr w:rsidR="00EC7ED8" w:rsidRPr="00EC7ED8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* допускается утверждение в приложении к </w:t>
      </w:r>
      <w:r w:rsidR="00DA2D8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программе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575"/>
      <w:bookmarkEnd w:id="20"/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5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1" w:name="Par632"/>
      <w:bookmarkEnd w:id="21"/>
      <w:r w:rsidRPr="00EC7ED8">
        <w:rPr>
          <w:rFonts w:ascii="Times New Roman" w:eastAsia="Calibri" w:hAnsi="Times New Roman" w:cs="Times New Roman"/>
          <w:sz w:val="28"/>
          <w:szCs w:val="28"/>
        </w:rPr>
        <w:t>ПЛАН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DA09F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735"/>
        <w:gridCol w:w="1911"/>
        <w:gridCol w:w="1872"/>
        <w:gridCol w:w="1292"/>
        <w:gridCol w:w="1292"/>
        <w:gridCol w:w="1292"/>
        <w:gridCol w:w="1292"/>
        <w:gridCol w:w="1292"/>
        <w:gridCol w:w="1814"/>
      </w:tblGrid>
      <w:tr w:rsidR="00EC7ED8" w:rsidRPr="00EC7ED8" w:rsidTr="00CA6FD9">
        <w:trPr>
          <w:tblCellSpacing w:w="5" w:type="nil"/>
        </w:trPr>
        <w:tc>
          <w:tcPr>
            <w:tcW w:w="315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Подпрограмма, основное мероприятие, мероприятие </w:t>
            </w:r>
          </w:p>
        </w:tc>
        <w:tc>
          <w:tcPr>
            <w:tcW w:w="64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3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финансового обеспечения *</w:t>
            </w:r>
          </w:p>
        </w:tc>
        <w:tc>
          <w:tcPr>
            <w:tcW w:w="2194" w:type="pct"/>
            <w:gridSpan w:val="5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Объем средств на реализацию **</w:t>
            </w:r>
          </w:p>
        </w:tc>
        <w:tc>
          <w:tcPr>
            <w:tcW w:w="61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показателей (индикаторов)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соответствующий финансовый год, рублей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финансовый год+1,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финансовый год+2,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областного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поступления из федерального бюджета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местных бюджетов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315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834"/>
      <w:bookmarkEnd w:id="22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6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3" w:name="Par836"/>
      <w:bookmarkEnd w:id="23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результативности </w:t>
      </w:r>
      <w:r w:rsidR="00903E1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903E1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2"/>
        <w:gridCol w:w="2291"/>
        <w:gridCol w:w="1557"/>
        <w:gridCol w:w="2138"/>
        <w:gridCol w:w="1051"/>
        <w:gridCol w:w="1051"/>
        <w:gridCol w:w="1208"/>
        <w:gridCol w:w="1211"/>
        <w:gridCol w:w="1052"/>
        <w:gridCol w:w="1208"/>
        <w:gridCol w:w="1211"/>
      </w:tblGrid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 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исполнения </w:t>
            </w:r>
          </w:p>
        </w:tc>
        <w:tc>
          <w:tcPr>
            <w:tcW w:w="2316" w:type="pct"/>
            <w:gridSpan w:val="5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Целевые показатели (индикаторы) </w:t>
            </w:r>
          </w:p>
        </w:tc>
        <w:tc>
          <w:tcPr>
            <w:tcW w:w="1211" w:type="pct"/>
            <w:gridSpan w:val="3"/>
            <w:vMerge w:val="restart"/>
          </w:tcPr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Объем   бюджетных расходов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рублей </w:t>
            </w:r>
          </w:p>
        </w:tc>
      </w:tr>
      <w:tr w:rsidR="00EC7ED8" w:rsidRPr="00EC7ED8" w:rsidTr="00CA6FD9">
        <w:trPr>
          <w:trHeight w:val="338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EC7ED8" w:rsidRPr="00EC7ED8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</w:t>
            </w:r>
            <w:r w:rsidR="00EC7ED8"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еди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ница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изме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рения</w:t>
            </w: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новое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чение</w:t>
            </w:r>
            <w:proofErr w:type="spellEnd"/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факти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ческое</w:t>
            </w:r>
            <w:proofErr w:type="spellEnd"/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значе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откло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нение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(-/+,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%) </w:t>
            </w:r>
          </w:p>
        </w:tc>
        <w:tc>
          <w:tcPr>
            <w:tcW w:w="1211" w:type="pct"/>
            <w:gridSpan w:val="3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64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новое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чение</w:t>
            </w:r>
            <w:proofErr w:type="spellEnd"/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факти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ческое</w:t>
            </w:r>
            <w:proofErr w:type="spellEnd"/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значе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откло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нение</w:t>
            </w:r>
            <w:proofErr w:type="spell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(-/+,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%) </w:t>
            </w:r>
          </w:p>
        </w:tc>
      </w:tr>
      <w:tr w:rsidR="00EC7ED8" w:rsidRPr="00EC7ED8" w:rsidTr="00CA6FD9">
        <w:trPr>
          <w:tblCellSpacing w:w="5" w:type="nil"/>
        </w:trPr>
        <w:tc>
          <w:tcPr>
            <w:tcW w:w="5000" w:type="pct"/>
            <w:gridSpan w:val="11"/>
          </w:tcPr>
          <w:p w:rsidR="00EC7ED8" w:rsidRPr="00EC7ED8" w:rsidRDefault="00EC7ED8" w:rsidP="00EC70A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Наименование задачи </w:t>
            </w:r>
            <w:r w:rsidR="00EC70A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789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2</w:t>
            </w: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 w:val="restar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</w:trPr>
        <w:tc>
          <w:tcPr>
            <w:tcW w:w="26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N. </w:t>
            </w:r>
          </w:p>
        </w:tc>
        <w:tc>
          <w:tcPr>
            <w:tcW w:w="789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N</w:t>
            </w: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C7ED8" w:rsidRPr="00EC7ED8" w:rsidSect="00CA6FD9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877"/>
      <w:bookmarkEnd w:id="24"/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Таблица 7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879"/>
      <w:bookmarkEnd w:id="25"/>
      <w:r w:rsidRPr="00EC7ED8">
        <w:rPr>
          <w:rFonts w:ascii="Times New Roman" w:eastAsia="Calibri" w:hAnsi="Times New Roman" w:cs="Times New Roman"/>
          <w:sz w:val="28"/>
          <w:szCs w:val="28"/>
        </w:rPr>
        <w:t>Состояние показателя (индикатора)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200"/>
        <w:gridCol w:w="1440"/>
        <w:gridCol w:w="1200"/>
      </w:tblGrid>
      <w:tr w:rsidR="00EC7ED8" w:rsidRPr="00EC7ED8" w:rsidTr="00CA6FD9">
        <w:trPr>
          <w:trHeight w:val="40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(индикатора)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Динамика показателя (индикатора) 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Состояние показателя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(индикатора)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при росте расходов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сохранении уровня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расходов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снижении уровня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расходов</w:t>
            </w:r>
          </w:p>
        </w:tc>
      </w:tr>
      <w:tr w:rsidR="00EC7ED8" w:rsidRPr="00EC7ED8" w:rsidTr="00CA6FD9">
        <w:trPr>
          <w:trHeight w:val="600"/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положительная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 </w:t>
            </w:r>
          </w:p>
        </w:tc>
      </w:tr>
      <w:tr w:rsidR="00EC7ED8" w:rsidRPr="00EC7ED8" w:rsidTr="00CA6FD9">
        <w:trPr>
          <w:trHeight w:val="6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значения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отрицательная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899"/>
      <w:bookmarkEnd w:id="26"/>
      <w:r w:rsidRPr="00EC7ED8">
        <w:rPr>
          <w:rFonts w:ascii="Times New Roman" w:eastAsia="Calibri" w:hAnsi="Times New Roman" w:cs="Times New Roman"/>
          <w:sz w:val="28"/>
          <w:szCs w:val="28"/>
        </w:rPr>
        <w:t>Таблица 8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7" w:name="Par901"/>
      <w:bookmarkEnd w:id="27"/>
      <w:r w:rsidRPr="00EC7ED8">
        <w:rPr>
          <w:rFonts w:ascii="Times New Roman" w:eastAsia="Calibri" w:hAnsi="Times New Roman" w:cs="Times New Roman"/>
          <w:sz w:val="28"/>
          <w:szCs w:val="28"/>
        </w:rPr>
        <w:t>Итоговая оценка состояния показателей (индикаторов)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9B0648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-10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33"/>
        <w:gridCol w:w="3451"/>
      </w:tblGrid>
      <w:tr w:rsidR="00EC7ED8" w:rsidRPr="00EC7ED8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Оценка состояния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показателя (индикатора) в баллах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7ED8" w:rsidRPr="00EC7ED8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оценка состояния (R)</w:t>
            </w: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8" w:name="Par927"/>
      <w:bookmarkEnd w:id="28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9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9" w:name="Par929"/>
      <w:bookmarkEnd w:id="29"/>
      <w:r w:rsidRPr="00EC7ED8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</w:t>
      </w:r>
      <w:r w:rsidRPr="00EC7ED8">
        <w:rPr>
          <w:rFonts w:ascii="Times New Roman" w:eastAsia="Calibri" w:hAnsi="Times New Roman" w:cs="Times New Roman"/>
          <w:sz w:val="28"/>
          <w:szCs w:val="28"/>
        </w:rPr>
        <w:br/>
      </w:r>
      <w:r w:rsidR="0040376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подпрограммы,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(наименование </w:t>
      </w:r>
      <w:r w:rsidR="00303D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EC7ED8" w:rsidRPr="00EC7ED8" w:rsidTr="00CA6FD9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303D5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Вывод об эффективности реализации </w:t>
            </w:r>
            <w:r w:rsidR="00303D5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(подпрограммы)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Критерий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эффективности 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выше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&gt;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Плановая эффективность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=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ниже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N &gt; R &gt;= 0,75 N</w:t>
            </w:r>
          </w:p>
        </w:tc>
      </w:tr>
      <w:tr w:rsidR="00EC7ED8" w:rsidRPr="00EC7ED8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неэффективна </w:t>
            </w:r>
          </w:p>
        </w:tc>
        <w:tc>
          <w:tcPr>
            <w:tcW w:w="3151" w:type="dxa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R &lt; 0,75 N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N - число показателей (индикаторов).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0" w:name="Par955"/>
      <w:bookmarkEnd w:id="30"/>
      <w:r w:rsidRPr="00EC7ED8">
        <w:rPr>
          <w:rFonts w:ascii="Times New Roman" w:eastAsia="Calibri" w:hAnsi="Times New Roman" w:cs="Times New Roman"/>
          <w:sz w:val="28"/>
          <w:szCs w:val="28"/>
        </w:rPr>
        <w:t>Таблица 10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31" w:name="Par957"/>
      <w:bookmarkEnd w:id="31"/>
      <w:r w:rsidRPr="00EC7ED8">
        <w:rPr>
          <w:rFonts w:ascii="Times New Roman" w:eastAsia="Calibri" w:hAnsi="Times New Roman" w:cs="Times New Roman"/>
          <w:sz w:val="28"/>
          <w:szCs w:val="28"/>
        </w:rPr>
        <w:t>Критерии принятия решений об изменении (корректировке)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прекращении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реализации </w:t>
      </w:r>
      <w:r w:rsidR="004A49A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подпрограммы,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0"/>
        <w:gridCol w:w="6754"/>
      </w:tblGrid>
      <w:tr w:rsidR="00EC7ED8" w:rsidRPr="00EC7ED8" w:rsidTr="00CA6FD9">
        <w:trPr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Вывод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Вариант решения</w:t>
            </w:r>
          </w:p>
        </w:tc>
      </w:tr>
      <w:tr w:rsidR="00EC7ED8" w:rsidRPr="00EC7ED8" w:rsidTr="00CA6FD9">
        <w:trPr>
          <w:trHeight w:val="8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выше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плановой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целесообразной, продолжается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  <w:tr w:rsidR="00EC7ED8" w:rsidRPr="00EC7ED8" w:rsidTr="00CA6FD9">
        <w:trPr>
          <w:trHeight w:val="4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Плановая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целесообразной, продолжается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финансирование мероприятий </w:t>
            </w:r>
          </w:p>
        </w:tc>
      </w:tr>
      <w:tr w:rsidR="00EC7ED8" w:rsidRPr="00EC7ED8" w:rsidTr="00CA6FD9">
        <w:trPr>
          <w:trHeight w:val="10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ниже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плановой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признается удовлетворительной. Осуществляется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изменений </w:t>
            </w:r>
            <w:proofErr w:type="gramStart"/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части уменьшения запланированных бюджетных ассигнований соответствующего главного распорядителя бюджетных средств на реализацию мероприятий </w:t>
            </w:r>
          </w:p>
        </w:tc>
      </w:tr>
      <w:tr w:rsidR="00EC7ED8" w:rsidRPr="00EC7ED8" w:rsidTr="00CA6FD9">
        <w:trPr>
          <w:trHeight w:val="2000"/>
          <w:tblCellSpacing w:w="5" w:type="nil"/>
        </w:trPr>
        <w:tc>
          <w:tcPr>
            <w:tcW w:w="1447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Программа </w:t>
            </w:r>
          </w:p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неэффективна </w:t>
            </w:r>
          </w:p>
        </w:tc>
        <w:tc>
          <w:tcPr>
            <w:tcW w:w="3553" w:type="pct"/>
          </w:tcPr>
          <w:p w:rsidR="00EC7ED8" w:rsidRPr="00EC7ED8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признается нецелесообразной. Производится досрочное прекращение реализации мероприятий пут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 внесения изменений в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по исключению финансирования мероприятий в части, возможной для оптимизации расхо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дов. При планировании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бюджета </w:t>
            </w:r>
            <w:r w:rsidR="00165E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района </w:t>
            </w:r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на очередной финансовый год и на плановый период к данному главному распорядителю бюджетных сре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>дств пр</w:t>
            </w:r>
            <w:proofErr w:type="gramEnd"/>
            <w:r w:rsidRPr="00EC7E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именяется понижающий коэффициент в части программ и мероприятий </w:t>
            </w: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2917" w:rsidRDefault="00942917"/>
    <w:sectPr w:rsidR="00942917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72402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44C8"/>
    <w:rsid w:val="001B6B00"/>
    <w:rsid w:val="001D4E4B"/>
    <w:rsid w:val="001D5C8A"/>
    <w:rsid w:val="001F5A81"/>
    <w:rsid w:val="00203214"/>
    <w:rsid w:val="0025213C"/>
    <w:rsid w:val="00252C96"/>
    <w:rsid w:val="00267AB7"/>
    <w:rsid w:val="002721F3"/>
    <w:rsid w:val="002770DF"/>
    <w:rsid w:val="00277439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16513"/>
    <w:rsid w:val="0032148E"/>
    <w:rsid w:val="003234DD"/>
    <w:rsid w:val="00332677"/>
    <w:rsid w:val="0034577D"/>
    <w:rsid w:val="00363C4A"/>
    <w:rsid w:val="00377400"/>
    <w:rsid w:val="003907F5"/>
    <w:rsid w:val="00397757"/>
    <w:rsid w:val="003A1C2B"/>
    <w:rsid w:val="003A3E76"/>
    <w:rsid w:val="003E4ED1"/>
    <w:rsid w:val="003F7763"/>
    <w:rsid w:val="003F7EB8"/>
    <w:rsid w:val="00403761"/>
    <w:rsid w:val="004051C3"/>
    <w:rsid w:val="00417594"/>
    <w:rsid w:val="004222ED"/>
    <w:rsid w:val="00493573"/>
    <w:rsid w:val="00494CCB"/>
    <w:rsid w:val="004A49AA"/>
    <w:rsid w:val="004B09B3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287F"/>
    <w:rsid w:val="00541B4E"/>
    <w:rsid w:val="00581386"/>
    <w:rsid w:val="005964DE"/>
    <w:rsid w:val="005B2869"/>
    <w:rsid w:val="005B6B31"/>
    <w:rsid w:val="005C05ED"/>
    <w:rsid w:val="005C2F24"/>
    <w:rsid w:val="005D4E2C"/>
    <w:rsid w:val="005D522F"/>
    <w:rsid w:val="005E0731"/>
    <w:rsid w:val="005F19A8"/>
    <w:rsid w:val="00614727"/>
    <w:rsid w:val="0063423C"/>
    <w:rsid w:val="00661254"/>
    <w:rsid w:val="006920D9"/>
    <w:rsid w:val="006B402F"/>
    <w:rsid w:val="006B4840"/>
    <w:rsid w:val="006C046F"/>
    <w:rsid w:val="006D2FE2"/>
    <w:rsid w:val="006D330A"/>
    <w:rsid w:val="006D3609"/>
    <w:rsid w:val="006D3684"/>
    <w:rsid w:val="006D66E5"/>
    <w:rsid w:val="006E20C2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E4FAB"/>
    <w:rsid w:val="007E585D"/>
    <w:rsid w:val="00800C9C"/>
    <w:rsid w:val="0081193E"/>
    <w:rsid w:val="00846088"/>
    <w:rsid w:val="00854D6D"/>
    <w:rsid w:val="008565D3"/>
    <w:rsid w:val="008832BC"/>
    <w:rsid w:val="00884F97"/>
    <w:rsid w:val="00887E8B"/>
    <w:rsid w:val="008C0A89"/>
    <w:rsid w:val="008D2413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687B"/>
    <w:rsid w:val="00B6434A"/>
    <w:rsid w:val="00B6481C"/>
    <w:rsid w:val="00BD21AC"/>
    <w:rsid w:val="00BD3003"/>
    <w:rsid w:val="00BE4BCC"/>
    <w:rsid w:val="00BF08B6"/>
    <w:rsid w:val="00C348E9"/>
    <w:rsid w:val="00C50C9E"/>
    <w:rsid w:val="00C51719"/>
    <w:rsid w:val="00C51A12"/>
    <w:rsid w:val="00CA6FD9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2817"/>
    <w:rsid w:val="00DA2D8C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E2C89"/>
    <w:rsid w:val="00F0722D"/>
    <w:rsid w:val="00F14FFA"/>
    <w:rsid w:val="00F264EA"/>
    <w:rsid w:val="00F36428"/>
    <w:rsid w:val="00F7188B"/>
    <w:rsid w:val="00F73849"/>
    <w:rsid w:val="00F83781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4662</Words>
  <Characters>26576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Gorinspector</cp:lastModifiedBy>
  <cp:revision>2</cp:revision>
  <dcterms:created xsi:type="dcterms:W3CDTF">2018-07-10T05:57:00Z</dcterms:created>
  <dcterms:modified xsi:type="dcterms:W3CDTF">2018-07-10T05:57:00Z</dcterms:modified>
</cp:coreProperties>
</file>